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5A567A" w14:textId="6F65AD30" w:rsidR="00BF3A2B" w:rsidRPr="003879C7" w:rsidRDefault="003879C7">
      <w:pPr>
        <w:pBdr>
          <w:bottom w:val="single" w:sz="6" w:space="1" w:color="auto"/>
        </w:pBdr>
        <w:rPr>
          <w:rFonts w:ascii="游ゴシック Medium" w:eastAsia="游ゴシック Medium" w:hAnsi="游ゴシック Medium"/>
          <w:b/>
          <w:bCs/>
          <w:sz w:val="24"/>
          <w:szCs w:val="32"/>
        </w:rPr>
      </w:pPr>
      <w:r w:rsidRPr="003879C7">
        <w:rPr>
          <w:rFonts w:ascii="游ゴシック Medium" w:eastAsia="游ゴシック Medium" w:hAnsi="游ゴシック Medium" w:hint="eastAsia"/>
          <w:b/>
          <w:bCs/>
          <w:sz w:val="24"/>
          <w:szCs w:val="32"/>
        </w:rPr>
        <w:t>アンカー引張試験機</w:t>
      </w:r>
      <w:r w:rsidRPr="003879C7">
        <w:rPr>
          <w:rFonts w:ascii="游ゴシック Medium" w:eastAsia="游ゴシック Medium" w:hAnsi="游ゴシック Medium"/>
          <w:b/>
          <w:bCs/>
          <w:sz w:val="24"/>
          <w:szCs w:val="32"/>
        </w:rPr>
        <w:t xml:space="preserve"> TRシリーズ</w:t>
      </w:r>
    </w:p>
    <w:p w14:paraId="78BEE493" w14:textId="77777777" w:rsidR="00E130AB" w:rsidRPr="00747343" w:rsidRDefault="00E130AB" w:rsidP="00E130AB">
      <w:pPr>
        <w:rPr>
          <w:rFonts w:ascii="游ゴシック Medium" w:eastAsia="游ゴシック Medium" w:hAnsi="游ゴシック Medium"/>
        </w:rPr>
      </w:pPr>
    </w:p>
    <w:p w14:paraId="3D1FAFEE" w14:textId="77777777" w:rsidR="003879C7" w:rsidRPr="003879C7" w:rsidRDefault="003879C7" w:rsidP="003879C7">
      <w:pPr>
        <w:rPr>
          <w:rFonts w:ascii="游ゴシック Medium" w:eastAsia="游ゴシック Medium" w:hAnsi="游ゴシック Medium"/>
        </w:rPr>
      </w:pPr>
      <w:r w:rsidRPr="003879C7">
        <w:rPr>
          <w:rFonts w:ascii="游ゴシック Medium" w:eastAsia="游ゴシック Medium" w:hAnsi="游ゴシック Medium" w:hint="eastAsia"/>
        </w:rPr>
        <w:t>単体でも、組み合わせでも用途に左右されない自由な対応幅。</w:t>
      </w:r>
    </w:p>
    <w:p w14:paraId="343C86AA" w14:textId="03AD0B17" w:rsidR="00E130AB" w:rsidRPr="00747343" w:rsidRDefault="003879C7" w:rsidP="003879C7">
      <w:pPr>
        <w:rPr>
          <w:rFonts w:ascii="游ゴシック Medium" w:eastAsia="游ゴシック Medium" w:hAnsi="游ゴシック Medium"/>
        </w:rPr>
      </w:pPr>
      <w:r w:rsidRPr="003879C7">
        <w:rPr>
          <w:rFonts w:ascii="游ゴシック Medium" w:eastAsia="游ゴシック Medium" w:hAnsi="游ゴシック Medium" w:hint="eastAsia"/>
        </w:rPr>
        <w:t>アンカーの引張強度を確認する試験機です。小型で軽量設計のため、誰にでも扱いやすく、従来からの様々な問題点を解消します。</w:t>
      </w:r>
    </w:p>
    <w:p w14:paraId="59BACC3C" w14:textId="77777777" w:rsidR="00E130AB" w:rsidRPr="00747343" w:rsidRDefault="00E130AB" w:rsidP="00E130AB">
      <w:pPr>
        <w:pBdr>
          <w:bottom w:val="single" w:sz="6" w:space="1" w:color="auto"/>
        </w:pBdr>
        <w:rPr>
          <w:rFonts w:ascii="游ゴシック Medium" w:eastAsia="游ゴシック Medium" w:hAnsi="游ゴシック Medium"/>
        </w:rPr>
      </w:pPr>
    </w:p>
    <w:p w14:paraId="4117D7D6" w14:textId="77777777" w:rsidR="00E130AB" w:rsidRPr="00747343" w:rsidRDefault="00E130AB" w:rsidP="00E130AB">
      <w:pPr>
        <w:rPr>
          <w:rFonts w:ascii="游ゴシック Medium" w:eastAsia="游ゴシック Medium" w:hAnsi="游ゴシック Medium"/>
        </w:rPr>
      </w:pPr>
    </w:p>
    <w:p w14:paraId="5B16EDA7" w14:textId="1849A5F0" w:rsidR="00E130AB" w:rsidRPr="00747343" w:rsidRDefault="00E130AB" w:rsidP="00E130AB">
      <w:pPr>
        <w:rPr>
          <w:rFonts w:ascii="游ゴシック Medium" w:eastAsia="游ゴシック Medium" w:hAnsi="游ゴシック Medium"/>
        </w:rPr>
      </w:pPr>
      <w:r w:rsidRPr="00747343">
        <w:rPr>
          <w:rFonts w:ascii="游ゴシック Medium" w:eastAsia="游ゴシック Medium" w:hAnsi="游ゴシック Medium" w:hint="eastAsia"/>
        </w:rPr>
        <w:t>■</w:t>
      </w:r>
      <w:r w:rsidRPr="00747343">
        <w:rPr>
          <w:rFonts w:ascii="游ゴシック Medium" w:eastAsia="游ゴシック Medium" w:hAnsi="游ゴシック Medium"/>
        </w:rPr>
        <w:t xml:space="preserve"> </w:t>
      </w:r>
      <w:r w:rsidR="003879C7" w:rsidRPr="003879C7">
        <w:rPr>
          <w:rFonts w:ascii="游ゴシック Medium" w:eastAsia="游ゴシック Medium" w:hAnsi="游ゴシック Medium" w:hint="eastAsia"/>
        </w:rPr>
        <w:t>品質確保に関する事</w:t>
      </w:r>
      <w:r w:rsidRPr="00747343">
        <w:rPr>
          <w:rFonts w:ascii="游ゴシック Medium" w:eastAsia="游ゴシック Medium" w:hAnsi="游ゴシック Medium"/>
        </w:rPr>
        <w:tab/>
      </w:r>
    </w:p>
    <w:p w14:paraId="6012743F" w14:textId="77777777" w:rsidR="00E130AB" w:rsidRPr="00747343" w:rsidRDefault="00E130AB" w:rsidP="00E130AB">
      <w:pPr>
        <w:rPr>
          <w:rFonts w:ascii="游ゴシック Medium" w:eastAsia="游ゴシック Medium" w:hAnsi="游ゴシック Medium"/>
        </w:rPr>
      </w:pPr>
    </w:p>
    <w:p w14:paraId="43D3F8EC" w14:textId="4CDE60EF" w:rsidR="00E130AB" w:rsidRDefault="003879C7" w:rsidP="00E130AB">
      <w:pPr>
        <w:rPr>
          <w:rFonts w:ascii="游ゴシック Medium" w:eastAsia="游ゴシック Medium" w:hAnsi="游ゴシック Medium"/>
        </w:rPr>
      </w:pPr>
      <w:r w:rsidRPr="003879C7">
        <w:rPr>
          <w:rFonts w:ascii="游ゴシック Medium" w:eastAsia="游ゴシック Medium" w:hAnsi="游ゴシック Medium" w:hint="eastAsia"/>
        </w:rPr>
        <w:t>提案項目①</w:t>
      </w:r>
      <w:r w:rsidRPr="003879C7">
        <w:rPr>
          <w:rFonts w:ascii="游ゴシック Medium" w:eastAsia="游ゴシック Medium" w:hAnsi="游ゴシック Medium"/>
        </w:rPr>
        <w:t xml:space="preserve"> あと施工アンカーの施工における品質確保に関する提案</w:t>
      </w:r>
    </w:p>
    <w:p w14:paraId="1AD816C9" w14:textId="77777777" w:rsidR="003879C7" w:rsidRPr="00747343" w:rsidRDefault="003879C7" w:rsidP="00E130AB">
      <w:pPr>
        <w:rPr>
          <w:rFonts w:ascii="游ゴシック Medium" w:eastAsia="游ゴシック Medium" w:hAnsi="游ゴシック Medium"/>
        </w:rPr>
      </w:pPr>
    </w:p>
    <w:p w14:paraId="5FA4F799" w14:textId="32897997" w:rsidR="003879C7" w:rsidRPr="003879C7" w:rsidRDefault="003879C7" w:rsidP="003879C7">
      <w:pPr>
        <w:rPr>
          <w:rFonts w:ascii="游ゴシック Medium" w:eastAsia="游ゴシック Medium" w:hAnsi="游ゴシック Medium"/>
        </w:rPr>
      </w:pPr>
      <w:r w:rsidRPr="003879C7">
        <w:rPr>
          <w:rFonts w:ascii="游ゴシック Medium" w:eastAsia="游ゴシック Medium" w:hAnsi="游ゴシック Medium" w:hint="eastAsia"/>
        </w:rPr>
        <w:t>【課題】</w:t>
      </w:r>
    </w:p>
    <w:p w14:paraId="56BB8544" w14:textId="77777777" w:rsidR="003879C7" w:rsidRPr="003879C7" w:rsidRDefault="003879C7" w:rsidP="003879C7">
      <w:pPr>
        <w:rPr>
          <w:rFonts w:ascii="游ゴシック Medium" w:eastAsia="游ゴシック Medium" w:hAnsi="游ゴシック Medium"/>
        </w:rPr>
      </w:pPr>
      <w:r w:rsidRPr="003879C7">
        <w:rPr>
          <w:rFonts w:ascii="游ゴシック Medium" w:eastAsia="游ゴシック Medium" w:hAnsi="游ゴシック Medium" w:hint="eastAsia"/>
        </w:rPr>
        <w:t>狭隘な箇所での引張試験</w:t>
      </w:r>
    </w:p>
    <w:p w14:paraId="72F475FD" w14:textId="77777777" w:rsidR="003879C7" w:rsidRPr="003879C7" w:rsidRDefault="003879C7" w:rsidP="003879C7">
      <w:pPr>
        <w:rPr>
          <w:rFonts w:ascii="游ゴシック Medium" w:eastAsia="游ゴシック Medium" w:hAnsi="游ゴシック Medium"/>
        </w:rPr>
      </w:pPr>
    </w:p>
    <w:p w14:paraId="12130F7E" w14:textId="5F0A7397" w:rsidR="003879C7" w:rsidRPr="003879C7" w:rsidRDefault="003879C7" w:rsidP="003879C7">
      <w:pPr>
        <w:rPr>
          <w:rFonts w:ascii="游ゴシック Medium" w:eastAsia="游ゴシック Medium" w:hAnsi="游ゴシック Medium"/>
        </w:rPr>
      </w:pPr>
      <w:r w:rsidRPr="003879C7">
        <w:rPr>
          <w:rFonts w:ascii="游ゴシック Medium" w:eastAsia="游ゴシック Medium" w:hAnsi="游ゴシック Medium" w:hint="eastAsia"/>
        </w:rPr>
        <w:t>【技術提案】</w:t>
      </w:r>
    </w:p>
    <w:p w14:paraId="004614C4" w14:textId="40ABD386" w:rsidR="003879C7" w:rsidRPr="003879C7" w:rsidRDefault="003879C7" w:rsidP="003879C7">
      <w:pPr>
        <w:rPr>
          <w:rFonts w:ascii="游ゴシック Medium" w:eastAsia="游ゴシック Medium" w:hAnsi="游ゴシック Medium" w:hint="eastAsia"/>
        </w:rPr>
      </w:pPr>
      <w:r w:rsidRPr="003879C7">
        <w:rPr>
          <w:rFonts w:ascii="游ゴシック Medium" w:eastAsia="游ゴシック Medium" w:hAnsi="游ゴシック Medium"/>
        </w:rPr>
        <w:t>TRシリーズを使用する事で、いままで狭隘な箇所での引張試験が困難だった箇所でも試験を行う事ができる。</w:t>
      </w:r>
    </w:p>
    <w:p w14:paraId="1B975B54" w14:textId="77777777" w:rsidR="003879C7" w:rsidRPr="003879C7" w:rsidRDefault="003879C7" w:rsidP="003879C7">
      <w:pPr>
        <w:rPr>
          <w:rFonts w:ascii="游ゴシック Medium" w:eastAsia="游ゴシック Medium" w:hAnsi="游ゴシック Medium"/>
        </w:rPr>
      </w:pPr>
    </w:p>
    <w:p w14:paraId="0185C51A" w14:textId="2F014A9D" w:rsidR="003879C7" w:rsidRPr="003879C7" w:rsidRDefault="003879C7" w:rsidP="003879C7">
      <w:pPr>
        <w:rPr>
          <w:rFonts w:ascii="游ゴシック Medium" w:eastAsia="游ゴシック Medium" w:hAnsi="游ゴシック Medium"/>
        </w:rPr>
      </w:pPr>
      <w:r w:rsidRPr="003879C7">
        <w:rPr>
          <w:rFonts w:ascii="游ゴシック Medium" w:eastAsia="游ゴシック Medium" w:hAnsi="游ゴシック Medium" w:hint="eastAsia"/>
        </w:rPr>
        <w:t>【使用機器】</w:t>
      </w:r>
    </w:p>
    <w:p w14:paraId="03E730BE" w14:textId="77777777" w:rsidR="003879C7" w:rsidRDefault="003879C7" w:rsidP="003879C7">
      <w:pPr>
        <w:rPr>
          <w:rFonts w:ascii="游ゴシック Medium" w:eastAsia="游ゴシック Medium" w:hAnsi="游ゴシック Medium"/>
        </w:rPr>
      </w:pPr>
      <w:r w:rsidRPr="003879C7">
        <w:rPr>
          <w:rFonts w:ascii="游ゴシック Medium" w:eastAsia="游ゴシック Medium" w:hAnsi="游ゴシック Medium"/>
        </w:rPr>
        <w:t>TRシリーズ（NETIS 登録技術：KT-160111-VE）</w:t>
      </w:r>
    </w:p>
    <w:p w14:paraId="6BDAC49E" w14:textId="77777777" w:rsidR="003879C7" w:rsidRPr="003879C7" w:rsidRDefault="003879C7" w:rsidP="003879C7">
      <w:pPr>
        <w:rPr>
          <w:rFonts w:ascii="游ゴシック Medium" w:eastAsia="游ゴシック Medium" w:hAnsi="游ゴシック Medium"/>
        </w:rPr>
      </w:pPr>
    </w:p>
    <w:p w14:paraId="266362B9" w14:textId="42B5DC35" w:rsidR="003879C7" w:rsidRPr="003879C7" w:rsidRDefault="003879C7" w:rsidP="003879C7">
      <w:pPr>
        <w:rPr>
          <w:rFonts w:ascii="游ゴシック Medium" w:eastAsia="游ゴシック Medium" w:hAnsi="游ゴシック Medium"/>
        </w:rPr>
      </w:pPr>
      <w:r w:rsidRPr="003879C7">
        <w:rPr>
          <w:rFonts w:ascii="游ゴシック Medium" w:eastAsia="游ゴシック Medium" w:hAnsi="游ゴシック Medium" w:hint="eastAsia"/>
        </w:rPr>
        <w:t>【効果】</w:t>
      </w:r>
    </w:p>
    <w:p w14:paraId="7E72678D" w14:textId="4DCF2BD9" w:rsidR="00E130AB" w:rsidRPr="00747343" w:rsidRDefault="003879C7" w:rsidP="003879C7">
      <w:pPr>
        <w:rPr>
          <w:rFonts w:ascii="游ゴシック Medium" w:eastAsia="游ゴシック Medium" w:hAnsi="游ゴシック Medium"/>
        </w:rPr>
      </w:pPr>
      <w:r w:rsidRPr="003879C7">
        <w:rPr>
          <w:rFonts w:ascii="游ゴシック Medium" w:eastAsia="游ゴシック Medium" w:hAnsi="游ゴシック Medium" w:hint="eastAsia"/>
        </w:rPr>
        <w:t>狭隘な箇所でも引張試験が行えるので、アンカー定着の品質管理が向上する。</w:t>
      </w:r>
    </w:p>
    <w:sectPr w:rsidR="00E130AB" w:rsidRPr="00747343">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Medium">
    <w:panose1 w:val="020B0500000000000000"/>
    <w:charset w:val="80"/>
    <w:family w:val="swiss"/>
    <w:pitch w:val="variable"/>
    <w:sig w:usb0="E00002FF" w:usb1="2AC7FDFF" w:usb2="00000016" w:usb3="00000000" w:csb0="0002009F" w:csb1="00000000"/>
  </w:font>
  <w:font w:name="游ゴシック Light">
    <w:panose1 w:val="020B0300000000000000"/>
    <w:charset w:val="80"/>
    <w:family w:val="swiss"/>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30AB"/>
    <w:rsid w:val="00293E82"/>
    <w:rsid w:val="003879C7"/>
    <w:rsid w:val="00747343"/>
    <w:rsid w:val="00BF3A2B"/>
    <w:rsid w:val="00E130AB"/>
    <w:rsid w:val="00FE227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4:docId w14:val="6346E624"/>
  <w15:chartTrackingRefBased/>
  <w15:docId w15:val="{8068C475-7EAA-8541-86BC-B6A1C1E483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5702765">
      <w:bodyDiv w:val="1"/>
      <w:marLeft w:val="0"/>
      <w:marRight w:val="0"/>
      <w:marTop w:val="0"/>
      <w:marBottom w:val="0"/>
      <w:divBdr>
        <w:top w:val="none" w:sz="0" w:space="0" w:color="auto"/>
        <w:left w:val="none" w:sz="0" w:space="0" w:color="auto"/>
        <w:bottom w:val="none" w:sz="0" w:space="0" w:color="auto"/>
        <w:right w:val="none" w:sz="0" w:space="0" w:color="auto"/>
      </w:divBdr>
    </w:div>
    <w:div w:id="995109469">
      <w:bodyDiv w:val="1"/>
      <w:marLeft w:val="0"/>
      <w:marRight w:val="0"/>
      <w:marTop w:val="0"/>
      <w:marBottom w:val="0"/>
      <w:divBdr>
        <w:top w:val="none" w:sz="0" w:space="0" w:color="auto"/>
        <w:left w:val="none" w:sz="0" w:space="0" w:color="auto"/>
        <w:bottom w:val="none" w:sz="0" w:space="0" w:color="auto"/>
        <w:right w:val="none" w:sz="0" w:space="0" w:color="auto"/>
      </w:divBdr>
    </w:div>
    <w:div w:id="1273585563">
      <w:bodyDiv w:val="1"/>
      <w:marLeft w:val="0"/>
      <w:marRight w:val="0"/>
      <w:marTop w:val="0"/>
      <w:marBottom w:val="0"/>
      <w:divBdr>
        <w:top w:val="none" w:sz="0" w:space="0" w:color="auto"/>
        <w:left w:val="none" w:sz="0" w:space="0" w:color="auto"/>
        <w:bottom w:val="none" w:sz="0" w:space="0" w:color="auto"/>
        <w:right w:val="none" w:sz="0" w:space="0" w:color="auto"/>
      </w:divBdr>
      <w:divsChild>
        <w:div w:id="193080922">
          <w:marLeft w:val="0"/>
          <w:marRight w:val="0"/>
          <w:marTop w:val="0"/>
          <w:marBottom w:val="375"/>
          <w:divBdr>
            <w:top w:val="none" w:sz="0" w:space="0" w:color="auto"/>
            <w:left w:val="none" w:sz="0" w:space="0" w:color="auto"/>
            <w:bottom w:val="none" w:sz="0" w:space="0" w:color="auto"/>
            <w:right w:val="none" w:sz="0" w:space="0" w:color="auto"/>
          </w:divBdr>
        </w:div>
        <w:div w:id="1303543084">
          <w:marLeft w:val="0"/>
          <w:marRight w:val="0"/>
          <w:marTop w:val="0"/>
          <w:marBottom w:val="375"/>
          <w:divBdr>
            <w:top w:val="none" w:sz="0" w:space="0" w:color="auto"/>
            <w:left w:val="none" w:sz="0" w:space="0" w:color="auto"/>
            <w:bottom w:val="none" w:sz="0" w:space="0" w:color="auto"/>
            <w:right w:val="none" w:sz="0" w:space="0" w:color="auto"/>
          </w:divBdr>
        </w:div>
        <w:div w:id="1561865385">
          <w:marLeft w:val="0"/>
          <w:marRight w:val="0"/>
          <w:marTop w:val="0"/>
          <w:marBottom w:val="375"/>
          <w:divBdr>
            <w:top w:val="none" w:sz="0" w:space="0" w:color="auto"/>
            <w:left w:val="none" w:sz="0" w:space="0" w:color="auto"/>
            <w:bottom w:val="none" w:sz="0" w:space="0" w:color="auto"/>
            <w:right w:val="none" w:sz="0" w:space="0" w:color="auto"/>
          </w:divBdr>
        </w:div>
        <w:div w:id="2009669052">
          <w:marLeft w:val="0"/>
          <w:marRight w:val="0"/>
          <w:marTop w:val="0"/>
          <w:marBottom w:val="0"/>
          <w:divBdr>
            <w:top w:val="none" w:sz="0" w:space="0" w:color="auto"/>
            <w:left w:val="none" w:sz="0" w:space="0" w:color="auto"/>
            <w:bottom w:val="none" w:sz="0" w:space="0" w:color="auto"/>
            <w:right w:val="none" w:sz="0" w:space="0" w:color="auto"/>
          </w:divBdr>
        </w:div>
      </w:divsChild>
    </w:div>
    <w:div w:id="1328094128">
      <w:bodyDiv w:val="1"/>
      <w:marLeft w:val="0"/>
      <w:marRight w:val="0"/>
      <w:marTop w:val="0"/>
      <w:marBottom w:val="0"/>
      <w:divBdr>
        <w:top w:val="none" w:sz="0" w:space="0" w:color="auto"/>
        <w:left w:val="none" w:sz="0" w:space="0" w:color="auto"/>
        <w:bottom w:val="none" w:sz="0" w:space="0" w:color="auto"/>
        <w:right w:val="none" w:sz="0" w:space="0" w:color="auto"/>
      </w:divBdr>
    </w:div>
    <w:div w:id="1356419887">
      <w:bodyDiv w:val="1"/>
      <w:marLeft w:val="0"/>
      <w:marRight w:val="0"/>
      <w:marTop w:val="0"/>
      <w:marBottom w:val="0"/>
      <w:divBdr>
        <w:top w:val="none" w:sz="0" w:space="0" w:color="auto"/>
        <w:left w:val="none" w:sz="0" w:space="0" w:color="auto"/>
        <w:bottom w:val="none" w:sz="0" w:space="0" w:color="auto"/>
        <w:right w:val="none" w:sz="0" w:space="0" w:color="auto"/>
      </w:divBdr>
    </w:div>
    <w:div w:id="1503810747">
      <w:bodyDiv w:val="1"/>
      <w:marLeft w:val="0"/>
      <w:marRight w:val="0"/>
      <w:marTop w:val="0"/>
      <w:marBottom w:val="0"/>
      <w:divBdr>
        <w:top w:val="none" w:sz="0" w:space="0" w:color="auto"/>
        <w:left w:val="none" w:sz="0" w:space="0" w:color="auto"/>
        <w:bottom w:val="none" w:sz="0" w:space="0" w:color="auto"/>
        <w:right w:val="none" w:sz="0" w:space="0" w:color="auto"/>
      </w:divBdr>
    </w:div>
    <w:div w:id="1723357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46</Words>
  <Characters>268</Characters>
  <Application>Microsoft Office Word</Application>
  <DocSecurity>0</DocSecurity>
  <Lines>2</Lines>
  <Paragraphs>1</Paragraphs>
  <ScaleCrop>false</ScaleCrop>
  <Company/>
  <LinksUpToDate>false</LinksUpToDate>
  <CharactersWithSpaces>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晃司 中道</dc:creator>
  <cp:keywords/>
  <dc:description/>
  <cp:lastModifiedBy>晃司 中道</cp:lastModifiedBy>
  <cp:revision>5</cp:revision>
  <cp:lastPrinted>2026-02-04T11:51:00Z</cp:lastPrinted>
  <dcterms:created xsi:type="dcterms:W3CDTF">2026-02-04T11:48:00Z</dcterms:created>
  <dcterms:modified xsi:type="dcterms:W3CDTF">2026-02-16T02:14:00Z</dcterms:modified>
</cp:coreProperties>
</file>